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соответствии со статьей 39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2019, № 30, ст. 4134) и постановлением Правительства Российской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 31, ст. 3295;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2004, № 8, ст. 663; № 47, ст. 4666; 2005, № 39, ст. 3953) 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>постановляю:</w:t>
      </w:r>
      <w:proofErr w:type="gramEnd"/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4. Признать утратившими силу с 01.01.2021: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20.11.2002 № 38 "О введении в действие Санитарных правил и нормативов" (зарегистрировано Минюстом России 19.12.2002,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4046);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28.01.2003 № 2 "О введении в действие санитарно-эпидемиологических правил и нормативов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2.4.3.1186-03" (зарегистрировано Минюстом России 11.02.2003, регистрационный № 4204);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17.04.2003 № 51 "О введении в действие санитарно-эпидемиологических правил и нормативов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2.4.7/1.1.1286-03" (зарегистрировано Минюстом России 05.05.2003, регистрационный № 4499);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03.06.2003 № 118 "О введении в действие санитарно-эпидемиологических правил и нормативов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2.2.2/2.4.1340-03" (зарегистрировано Минюстом России 10.06.2003, регистрационный № 4673);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25.04.2007 № 22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2.2.2/2.4.2198-07" (зарегистрировано Минюстом России 07.06.2007, регистрационный № 9615);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28.04.2007 № 24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2.4.3.2201-07" (зарегистрировано Минюстом России 07.06.2007, регистрационный № 9610);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23.07.2008 № 45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2.4.5.2409-08" (зарегистрировано Минюстом России 07.08.2008,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12085);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30.09.2009 № 58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2.4.6.2553-09" (зарегистрировано Минюстом России 05.11.2009,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15172);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30.09.2009 № 59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2.4.3.2554-09" (зарегистрировано Минюстом России 06.11.2009, регистрационный № 15197);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19.04.2010 № 25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2.4.4.2599-10" (зарегистрировано Минюстом России 26.05.2010,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17378);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30.04.2010 № 48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2.2.2/2.4.2620-10" (зарегистрировано Минюстом России 07.06.2010, регистрационный № 17481);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28.06.2010 № 72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2.4.7/1.1.2651-10" (зарегистрировано Минюстом России 22.07.2010, регистрационный № 17944);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03.09.2010 № 116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2.2.2/2.4.2732-10 "Изменение № 3 к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№ 18748);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29.12.2010 № 189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19993);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Российский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Федерации от 04.03.2011 № 17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2.4.3.2841-11 "Изменения № 3 к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№ 20327);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18.03.2011 № 22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20277);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29.06.2011 № 85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2.4.2.2883-11 "Изменения № 1 к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22637);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18.03.2011 № 21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20279);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14.05.2013 № 25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2.4.4.3048-13 "Санитарно-эпидемиологические требования к устройству и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организации работы детских лагерей палаточного типа" (зарегистрировано Минюстом России 29.05.2013,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28563);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15.05.2013 № 26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28564);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19.12.2013 № 68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№31209);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25.12.2013 № 72 "О внесении изменений № 2 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31751);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27.12.2013 № 73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32024);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04.07.2014 № 41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33660);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02.12.2014 № 78 "О признании утратившим силу пункта 2.2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2.4.7.1166-02 "Гигиенические требования к изданиям учебным для общего и начального профессионального образования" (зарегистрировано Минюстом России 11.12.2014,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35144);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09.02.2015 № 8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36571);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20.07.2015 № 28 "О внесении изменений 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38312);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10.07.2015 № 26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№ 38528);</w:t>
      </w:r>
      <w:proofErr w:type="gramEnd"/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постановление Главного государственного санитарного врача Российской Федерации от 27.08.2015 № 41 "О внесении изменений 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38824);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24.11.2015 № 81 "О внесении изменений № 3 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40154);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14.08.2015 № 38 "О внесении изменений 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38591);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22.03.2017 № 38 "О внесении изменений 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2.4.4.2599-10,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2.4.4.3155-13,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2.4.4.3048-13,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2.4.2.2842-11" (зарегистрировано Минюстом России 11.04.2017,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46337);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25.03.2019 № 6 "О внесении изменений в постановление Главного государственного санитарного врача Российской Федерации от 23.07.2008 № 45 "Об утверждении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2.4.5.2409-08" (зарегистрировано Минюстом России 08.04.2019,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54310);</w:t>
      </w:r>
    </w:p>
    <w:p w:rsidR="00C87715" w:rsidRPr="00C87715" w:rsidRDefault="00C87715" w:rsidP="00C8771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постановление Главного государственного санитарного врача Российской Федерации от 22.05.2019 № 8 "О внесении изменений в санитарно-эпидемиологические правила и нормативы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СанПиН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регистрационный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№ 54764).</w:t>
      </w:r>
    </w:p>
    <w:p w:rsidR="00C87715" w:rsidRPr="00C87715" w:rsidRDefault="00C87715" w:rsidP="00C87715">
      <w:pPr>
        <w:spacing w:after="30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>А.Ю.Попова</w:t>
      </w:r>
    </w:p>
    <w:p w:rsidR="00C87715" w:rsidRDefault="00C87715" w:rsidP="00AB3A16">
      <w:pPr>
        <w:spacing w:after="300" w:line="384" w:lineRule="atLeast"/>
        <w:jc w:val="right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Утверждены постановлением Главного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государственногосанитарного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врача</w:t>
      </w:r>
      <w:r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РФ                                                                                                                                                                   от 28.09.2020г. №28</w:t>
      </w:r>
    </w:p>
    <w:p w:rsidR="00C87715" w:rsidRPr="002A0DF5" w:rsidRDefault="00C87715" w:rsidP="00AB3A16">
      <w:pPr>
        <w:spacing w:after="100" w:afterAutospacing="1" w:line="240" w:lineRule="auto"/>
        <w:ind w:left="142" w:hanging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2A0DF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Санитарно-эпидемиологические правил</w:t>
      </w:r>
      <w:r w:rsidR="002A0DF5" w:rsidRPr="002A0DF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а и нормы                                                                                                          </w:t>
      </w:r>
      <w:r w:rsidRPr="002A0DF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СП 2.4.3648-20</w:t>
      </w:r>
    </w:p>
    <w:p w:rsidR="00C87715" w:rsidRPr="002A0DF5" w:rsidRDefault="00C87715" w:rsidP="002A0DF5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2A0DF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2A0DF5" w:rsidRPr="002A0DF5" w:rsidRDefault="00C87715" w:rsidP="002A0DF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2A0D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I. Область применения</w:t>
      </w:r>
    </w:p>
    <w:p w:rsidR="002A0DF5" w:rsidRDefault="00C87715" w:rsidP="002A0D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1.1.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помещениях (специально выделенных местах), устроенных в торговых,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культурно-досуговых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центрах, аэропортах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proofErr w:type="gramEnd"/>
    </w:p>
    <w:p w:rsidR="002A0DF5" w:rsidRDefault="00C87715" w:rsidP="002A0D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-Х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озяйствующие субъекты).</w:t>
      </w:r>
    </w:p>
    <w:p w:rsidR="00C87715" w:rsidRPr="002A0DF5" w:rsidRDefault="00C87715" w:rsidP="002A0D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Правила не распространяются на проведение экскурсионных мероприятий и организованных походов.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1.3.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, 2.8.8, 2.12.2 - ко всем хозяйствующим субъектам с учетом особенностей, определенных для отдельных видов организаций в соответствии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-в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размещенным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 нежилых помещениях,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пунктами 3.3.1 (абзац первый и второй), 3.3.3 - в отношении детских игровых комнат,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размещаемым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 торгово-развлекательных 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культурно-досуговых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центрах, павильонах, аэропортах, железнодорожных вокзалах и иных объектах нежилого назначения,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пунктами 3.7.2, 3.7.4, 3.7.5 - в отношении организаций для детей-сирот и детей, оставшихся без попечения родителей;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пунктами 3.8.1 - 3.8.4 - в отношении организаций социального обслуживания семьи и детей,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пунктами 3.10.1, 3.10.2 - в отношении образовательных организаций высшего образования,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proofErr w:type="gramStart"/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1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proofErr w:type="gramStart"/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3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и иметь личную медицинскую книжку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4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1.6. Эксплуатация земельного участка, используемого хозяйствующим субъектом на праве собственности или ином законном основании (далее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-с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1.7. Проведение всех видов ремонтных работ в присутствии детей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1.8. На объектах должен осуществляться производственный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контроль за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соблюдением санитарных правил и гигиенических нормативов.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1.10.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2A0DF5" w:rsidRPr="00C87715" w:rsidRDefault="002A0DF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</w:p>
    <w:p w:rsidR="00C87715" w:rsidRPr="002A0DF5" w:rsidRDefault="00C87715" w:rsidP="002A0DF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2A0D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II. Общие требования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2.1. При размещении объектов хозяйствующим субъектом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Транспортное обслуживание обучающихся осуществляется транспортом, предназначенным для перевозки детей. Подвоз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маломобильных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обучающихся осуществляется специально оборудованным транспортным средством для перевозки указанных лиц.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2.2. На территории хозяйствующего субъекта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 собственной территории не должно быть плодоносящих ядовитыми плодами деревьев и кустарников.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Спортивные занятия и мероприятия на сырых площадках и (или) на площадках, имеющих дефекты, не проводятся.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 площадке устанавливаются контейнеры (мусоросборники) закрывающимися крышками.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2.2.4. Покрытие проездов, подходов и дорожек на собственной территории не должно иметь дефектов.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Неотапливаемые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переходы допускаются: при следующих климатических условиях: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среднемесячной температуре воздуха в январе от -5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°С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до +2°С, средней скорости ветра за три зимних месяца 5 и более м/с, среднемесячной температуре воздуха в июле от +21 °C до +25°С, среднемесячной относительной влажности воздуха в июле - более 75%,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среднемесячной температуре воздуха в январе от -15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°С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, туалеты для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проживающих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, помещения для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стирки, сушки и глажки белья, комнаты для хранения постельного белья, комнаты и туалеты для персонала.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5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объектам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хозяйствующим субъектом должны проводится мероприятия по созданию доступной среды для инвалидов.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 В объектах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2.4.1. Входы в здания оборудуются тамбурами или воздушно-тепловыми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завесами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если иное не определено главой III Правил.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proofErr w:type="gramStart"/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6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Детей рассаживают с учетом роста, наличия заболеваний органов дыхания, слуха и зрения.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ТР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ТС 025/2012.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2.4.4. Помещения, предназначенные для организации учебного процесса, оборудуются классными досками.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При оборудовании учебных помещений интерактивной доской (интерактивной панелью), нужно учитывать её размер и размещение, которые должны обеспечивать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обучающимся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Интерактивная доска должна быть расположена по центру фронтальной стены классного помещения.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7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2.4.6. При организации питания хозяйствующими субъектами должны соблюдаться следующие требования.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spellStart"/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мясо-рыбный</w:t>
      </w:r>
      <w:proofErr w:type="spellEnd"/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доготовив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составе комплекса помещений </w:t>
      </w:r>
      <w:proofErr w:type="spellStart"/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буфетов-раздаточных</w:t>
      </w:r>
      <w:proofErr w:type="spellEnd"/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порционирования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блюд, должен иметь мерную метку объема в литрах и (или) миллилитрах.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проживающих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наматрасником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Количество комплектов постельного белья,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наматрасников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2.4.11. На каждом этаже объекта размещаются туалеты для детей и молодежи.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На каждом этаже объектов организаций, реализующих образовательные программы дошкольного образования,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Площадь туалетов для детей до 3 лет должна составлять не менее 12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от 3 до 7 лет - 16,0 м</w:t>
      </w:r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; для детей старше 7 лет - не менее 0,1 м</w:t>
      </w:r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ребенка.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Туалетные кабины оснащаются мусорными ведрами, держателями для туалетной бумаги, сиденьями на унитазы. Умывальные раковины обеспечиваются мылом,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электр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или бумажными полотенцами, ведрами для сбора мусора.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Санитарно-техническое оборудование должно гигиеническим нормативам, быть исправным и без дефектов.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Инструкции по приготовлению дезинфицирующих растворов должны размещаться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месте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их приготовления.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8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) и изолятор (для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Помещения (места) для стирки белья и гладильные оборудуются отдельно.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2.5. При отделке объектов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помещениях с повышенной влажностью воздуха потолки должны быть влагостойкими.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Полы, оборудованные сливными трапами, должны быть оборудованы уклонами к отверстиям трапов.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2.6.3. Горячая и холодная вода должна подаваться через смесители.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2.6.6. Питьевой режим организуется посредством стационарных питьевых фонтанчиков и (или) выдачи детям воды, расфасованной в емкости (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бутилированной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При использовании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бутилированной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воды хозяйствующий субъект должен быть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обеспечена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2.7. Микроклимат, отопление и вентиляция в объектах должны соответствовать следующим требованиям: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 допускается использование переносных отопительных приборов с инфракрасным излучением.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культурно-досуговых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центрах, павильонах, аэропортах, железнодорожных вокзалах и иных объектах нежилого назначения).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Проветривание в присутствии детей не проводится.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2.7.3. Контроль температуры воздуха во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всех помещениях, предназначенных для пребывания детей и молодежи осуществляется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Организацией с помощью термометров.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Ограждения из древесно-стружечных плит к использованию не допускаются.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2.8. Естественное и искусственное освежение в объектах должны соответствовать следующим требованиям: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светонесущей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высота которого должна быть не менее 2,2 м от пола.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Допускается эксплуатация без естественного освещения следующих помещений: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Помещений для спортивных снарядов (далее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-с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нарядные),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умывальных, душевых, туалетов при гимнастическом (или спортивном) зале,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душевых и туалетов для персонала,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кладовых и складских помещений, радиоузлов,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кино- фот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о-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лабораторий,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кинозалов,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книгохранилищ,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бойлерных, насосных водопровода и канализации,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камер вентиляционных,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камер кондиционирования воздуха,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2.83. Остекление окон выполняется из цельного стекла. Не допускается наличие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трещин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иное нарушение целостности стекла. Чистка оконных стекол проводится по мере их загрязнения.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белый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тепло-белый, естественно-белый.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Не допускается в одном помещении использовать разные типы ламп, а также лампы с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разным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светооизлучением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вспомогательных</w:t>
      </w:r>
      <w:proofErr w:type="gramStart"/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9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2.9.5.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контроль за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организация профилактических и противоэпидемических мероприятий 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контроль за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их проведением;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акарицидных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) обработок 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контроль за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их проведением;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распределение детей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физической культурой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10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документирование 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контроль за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работу по формированию здорового образа жизни и реализация технологий сбережения здоровья;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контроль за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соблюдением правил личной гигиены;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контроль за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гименолепидоза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Все выявленные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инвазированные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регистрируются в журнале для инфекционных заболеваний.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воды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паразитологические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показатели.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2.9.6. В организациях с круглосуточным пребыванием детей обеспечиваются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помывочные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Возможность помывки в душе предоставляется ежедневно.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2.10.2. Кабинеты информатики и работа с ЭСО должны соответствовать гигиеническим нормативам.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Занятия с использованием ЭСО в возрастных группах до 5 лет не проводятся.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контроль за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осанкой, в том числе, во время письма, рисования и использования ЭСО.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проводится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 зале.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 допускается сжигание мусора на собственной территории, в том числе в мусоросборниках.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На территории используемых хозяйствующими субъектами игровых, спортивных, прогулочных площадок, в зонах отдыха должны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проводится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мероприятия, направленные на профилактику инфекционных, паразитарных и массовых неинфекционных заболеваний.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2.11.2. Все помещения подлежат ежедневной влажной уборке с применением моющих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спортивный, гимнастический, хореографический, музыкальный залы проветриваются в течение не менее 10 минут.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Стулья,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пеленальные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-с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тираются.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Игрушки моются в специально выделенных, промаркированных емкостях.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Приобретенные игрушки (за исключением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мягконабивных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Пенолатексные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, ворсованные игрушки 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мягконабивные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игрушки обрабатываются согласно инструкции производителя.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организации обучения в несколько смен, уборка проводиться по окончании каждой смены.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Уборка помещений интерната при общеобразовательной организации проводится не реже 1 раза в день.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технических целей в туалетных помещениях устанавливается отдельный водопроводный кран.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гладильной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2A0DF5" w:rsidRDefault="002A0DF5" w:rsidP="002A0DF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C87715" w:rsidRPr="002A0DF5" w:rsidRDefault="00C87715" w:rsidP="002A0DF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2A0D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III. Требования в отношении отдельных видов осуществляемой хозяйствующими субъектами деятельности.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3.1.1.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групп раннего возраста (до 3 лет) - не менее 2,5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1 ребенка и для групп дошкольного возраста (от 3 до 7 лет) - не менее 2 м</w:t>
      </w:r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одного ребенка, без учета мебели и ее расстановки. Площадь спальной для детей до 3 дет должна составлять не менее 1,8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ребенка, для детей от 3 до 7 лет - не менее 2,0 м</w:t>
      </w:r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не ребенка. Физкультурный зал для детей дошкольного возраста должен быть не менее 75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детей с тяжелыми нарушениями речи - 6 детей в возрасте до 3 лет и 10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детей с фонетико-фонематическими нарушениями речи - 12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глухих детей - 6 детей для обеих возрастных групп,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слабослышащих детей - 6 детей в возрасте до 3 лет и 8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слепых детей - 6 детей для обеих возрастных групп,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слабовидящих детей - 6 детей в возрасте до 3 лет и 10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для детей с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амблиопией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косоглазием - 6 детей в возрасте до 3 лет и 10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для детей с задержкой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психоречевого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детей с умственной отсталостью легкой степени - 10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детей с умственной отсталостью умеренной, тяжелой степени - 8 детей в возрасте старше 3 лет,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для детей с расстройствами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аутистического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спектра - 5 детей для обеих возрастных групп,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Количество детей в группах комбинированной направленности не должно превышать: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возрасте старше 3 лет, в том числе: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аутистического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спектра, или детей со сложным дефектом,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амблиопией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одного ребенка, но не менее 20 м</w:t>
      </w:r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Допускается установка на прогулочной площадке сборно-разборных навесов, беседок.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3.1.3.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пеленальными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игровых для детей раннего возраста устанавливают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пеленальные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столы и столики, манеж с покрытием из материалов, позволяющих проводить влажную обработку и дезинфекцию.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3.1.5. В игровых комнатах для детей от 1,5 лет и старше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столы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стулья устанавливаются согласно общему количеству детей в группах.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3.1.6. Расстановка кроватей должна обеспечивать свободный проход детей между ними.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Количество кроватей должно соответствовать общему количеству детей, находящихся в группе.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Индивидуальные горшки маркируются по общему количеству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 допускается использование детского туалета персоналом.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3.1.11.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Возможно совмещение в одном помещении туалета и умывальной комнаты.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 допускается просушивание белья, одежды и обуви в игровой комнате, спальне, кухне.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3.2.1. Размещение и функционирование хозяйствующего субъекта допускается без оборудования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самостоятельных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входа (выхода), тамбура (или воздушно-тепловой завесы) и собственной территории.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Детям должен быть обеспечен питьевой режим.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3.2.2. Помещения оборудуются вешалками для верхней одежды, полками для обуви.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3.2.4. В помещениях предусматривается естественное и (или) искусственное освещение.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3.3. В детских игровых комнатах, размещаемых в торгово-развлекательных 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культурно-досуговых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3.3.1. Размещение и функционирование хозяйствующего субъекта допускается без оборудования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самостоятельных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входа (выхода), тамбура (или воздушно-тепловой завесы) и собственной территории.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Допускается использование туалетов, расположенных в торгово-развлекательных 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культурно-досуговых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детей обеспечивается питьевой режим.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3.3.3. В игровых комнатах предусматривается естественное и (или) искусственное освещение.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3.3.4. В игровые комнаты принимаются дети, не имеющие визуальных признаков инфекционных заболеваний.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маломобильных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групп населения оборудуется парковочная зона.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3.4.3. Для всех обучающихся должны быть созданы условия для организации питания.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во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вновь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строящихся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обеденном зале устанавливаются умывальники из расчета один кран на 20 посадочных мест.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3.4.5. В гардеробах оборудуют места для каждого класса., исходя из площади не менее 0,15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ребенка.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3.4.7. Для обучающихся 5-11 классов образовательный процесс может быть организован по кабинетной системе.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Приобретаемая учебная мебель должна иметь документы об оценке (подтверждении) соответствия.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Лаборантскую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учебный кабинет химии оборудуют вытяжными шкафами.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шумоизоляционные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мероприятия, обеспечивающие нормируемые уровни шума в смежных помещениях.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душевых -12,0 м</w:t>
      </w:r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маломобильных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групп туалетная комната (кабина) должна быть оборудована с учетом обеспечения условий доступности.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персонала оборудуется отдельный санузел (кабина).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 5-11 классов необходимо оборудовать комнату (кабину) личной гигиены девочек площадью не менее 3,0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3.4.13.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 не менее 2,5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одного обучающегося при фронтальных формах занятий;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 не менее 3,5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одного обучающегося при организации групповых форм работы и индивидуальных занятий.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Предельная наполняемость отдельного класса (группы), группы продленного дня для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обучающихся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 ограниченными возможностями здоровья устанавливается в зависимости от нозологической группы: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глухих обучающихся - 6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слепых обучающихся - 8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слабовидящих обучающихся - 12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 с тяжелыми нарушениями речи - 12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 с нарушениями опорно-двигательного аппарата - 10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обучающихся, имеющих задержку психического развития, - 12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учащихся с умственной отсталостью (интеллектуальными нарушениями) -12 человек,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для обучающихся с расстройствами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аутистического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спектра - 8 человек, для обучающихся со сложными дефектами (с тяжелыми множественными нарушениями развития) - 5 человек.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Количество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обучающихся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3.4.15.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11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Урочная деятельность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обучающихся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 5-6 классов - не более 6 уроков,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обучающихся 7-11 классов - не более 7 уроков.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Обучение в 1 классе осуществляется с соблюдением следующих требований: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учебные занятия проводятся по 5-дневной учебной неделе и только в первую смену,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середине учебного дня организуется динамическая пауза продолжительностью не менее 40 минут,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Для предупреждения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переутомления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 течение недели обучающиеся должны иметь облегченный учебный день в среду или в четверг.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которых не должна превышать 40 минут.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обучающихся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 ограниченными возможностями здоровья.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продолжительности экзамена от 4 часов и более обучающиеся обеспечиваются питанием.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Независимо от продолжительности экзамена обеспечивается питьевой режим.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Время ожидания начала экзамена в классах не должно превышать 30 минут.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3.5.3. Для образовательных целей мобильные средства связи не используются.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3.5.4. Использование ноутбуков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обучающимися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начальных классов возможно при наличии дополнительной клавиатуры.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светорегулируемыми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устройствами.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3.5.6. Линейные размеры (диагональ) экрана ЭСО должны соответствовать гигиеническим нормативам.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3.5.8. Шрифтовое оформление электронных учебных изданий должно соответствовать гигиеническим нормативам.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от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максимальной. Внутриканальные наушники должны быть предназначены только для индивидуального использования.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3.5.15. В помещении, где организовано рабочее место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обучающегося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организациях с количеством до 20 человек допустимо оборудование одного туалета.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Для персонала выделяется отдельный туалет (кабина).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Мастерские, лаборатории оборудуются умывальными раковинами, кладовыми (шкафами).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Раздевалки оборудуются скамьями и шкафчиками (вешалками).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3.6.3. Состав помещений физкультурно-спортивных организаций определяется видом спорта.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Раздевалки оборудуются скамьями и шкафчиками (вешалками), устройствами для сушки волос.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Спортивный инвентарь хранится в помещениях снарядных при спортивных залах.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Помещения постоянного пребывания и проживания детей оборудуются приборами по обеззараживанию воздуха.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3.7.3. Раздевальное помещение (прихожая) оборудуется шкафами для раздельного хранения одежды и обуви.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3.7.4. В каждой группе должны быть обеспечены условия для просушивания верхней одежды и обуви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3.7.5. В состав помещений организаций для детей-сирот 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детей, оставшихся без попечения родителей включается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приемно-карантинное отделение и помещения для проведения реабилитационных мероприятия.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3.8. В учреждениях социального обслуживания семьи и детей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3.8.1.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Жилые помещения по типу групповых ячеек должны быть для группы численностью не более 6 человек.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 на 1 койку.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Раздевалки размещаются на первом или цокольном этаже.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3.9. В профессиональных образовательных организациях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хозяйственный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). Хозяйственная зона должна располагаться со стороны входа в производственные помещения и иметь самостоятельный въезд.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общепрофильного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профессионального циклов, а также помещения по профилю обучения.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Сверлильные, точильные и другие станки в учебных мастерских должны устанавливаться на фундаменте (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кроме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обучающихся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, а для проживающих в общежитии - пятиразовое горячее питание.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12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3.10. В образовательных организациях высшего образования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хозяйственный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). Хозяйственная зона должна иметь самостоятельный въезд.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целях профилактики клещевого энцефалита, клещевого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боррелиоза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акарицидную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13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 Указанные сведения вносятся в справку не ранее чем за 3 рабочих дня до отъезда.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3.11.4.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Помещения для стирки белья могут быть оборудованы в отдельном помещении.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Допускается использование двухъярусных кроватей при условии соблюдения нормы площади на одного ребенка и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количества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проживающих в комнате.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зданиях для проживания детей обеспечиваются условия для просушивания верхней одежды и обуви.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Возможно оборудование в медицинском пункте или в изоляторе душевой (ванной комнаты).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Хозяйствующим субъектом обеспечивается освещение дорожек, ведущих к туалетам.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Ежедневно должна проводиться бесконтактная термометрия детей и сотрудников.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r w:rsidRPr="00C87715">
        <w:rPr>
          <w:rFonts w:ascii="Times New Roman" w:eastAsia="Times New Roman" w:hAnsi="Times New Roman" w:cs="Times New Roman"/>
          <w:b/>
          <w:bCs/>
          <w:color w:val="000000"/>
          <w:spacing w:val="3"/>
          <w:vertAlign w:val="superscript"/>
          <w:lang w:eastAsia="ru-RU"/>
        </w:rPr>
        <w:t>14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3.11.11. Допустимая температура воздуха составляет не ниже: в спальных помещениях +18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°С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в спортивных залах +17°С, душевых +25°С, в столовой, в помещениях культурно-массового назначения и для занятий + 18°С.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 В палаточных лагерях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аккарицидная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обработка, мероприятия по борьбе с грызунами.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 палаточному лагерю должен быть обеспечен подъезд транспорта.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Смены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проводятся при установившейся ночной температуре воздуха окружающей среды не ниже +15°С. Продолжительность смены определяется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его спецификой (профилем, программой) и климатическими условиями.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3.13.3. Территория, на которой размещается палаточный лагерь, обозначается по периметру знаками.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vertAlign w:val="superscript"/>
          <w:lang w:eastAsia="ru-RU"/>
        </w:rPr>
        <w:t>2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. Для изоляции заболевших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детей используются отдельные помещения или палатки не более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чем на 3 места, совместное проживание в которых детей и персонала не допускается.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темное время суток обеспечивается дежурное освещение тропинок, ведущих к туалетам.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Могут использоваться личные теплоизоляционные коврики, спальные мешки, вкладыши.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3.13.9. Организованная помывка детей должна проводиться не реже 1 раза в 7 календарных дней.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</w:t>
      </w: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 xml:space="preserve">менее 1 метра. Не допускается заполнение выгреба более чем на 2/3 объема. Также допускается использовать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биотуалеты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Мыльные воды должны проходить очистку через фильтр для улавливания мыльных вод.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3.14. В организациях труда и отдыха (полевой практики)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Дети должны работать в головных уборах.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температурах воздуха от 25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°С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3.14.2. Запрещается труд детей после 20:00 часов.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3.15. При проведении массовых мероприятий с участием детей и молодежи должны соблюдаться следующие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3.16.1. Хозяйствующие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субъекты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сроках</w:t>
      </w:r>
      <w:proofErr w:type="gram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проведения </w:t>
      </w:r>
      <w:proofErr w:type="spellStart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дератизационных</w:t>
      </w:r>
      <w:proofErr w:type="spellEnd"/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4.1. Организаторами поездок организованных групп детей железнодорожным транспортом: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организуется питание организованных групп детей с интервалами не более 4 часов;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4.3. При нахождении в пути свыше 1 дня организуется горячее питание.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наименование или фамилия, имя, отчество (при наличии) организатора отдыха групп детей;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адрес местонахождения организатора;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дата выезда, станция отправления и назначения, номер поезда и вагона, его вид;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количество детей и сопровождающих;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наличие медицинского сопровождения;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наименование и адрес конечного пункта назначения;</w:t>
      </w:r>
    </w:p>
    <w:p w:rsidR="00C87715" w:rsidRPr="00C87715" w:rsidRDefault="00C87715" w:rsidP="002A0DF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8771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планируемый тип питания в пути следования.</w:t>
      </w:r>
    </w:p>
    <w:p w:rsidR="009B0477" w:rsidRDefault="009B0477" w:rsidP="00C87715"/>
    <w:sectPr w:rsidR="009B0477" w:rsidSect="00AB3A1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715"/>
    <w:rsid w:val="0013454E"/>
    <w:rsid w:val="002A0DF5"/>
    <w:rsid w:val="008A54FF"/>
    <w:rsid w:val="009B0477"/>
    <w:rsid w:val="00AB3A16"/>
    <w:rsid w:val="00B258F3"/>
    <w:rsid w:val="00B27964"/>
    <w:rsid w:val="00C87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19883</Words>
  <Characters>113338</Characters>
  <Application>Microsoft Office Word</Application>
  <DocSecurity>0</DocSecurity>
  <Lines>944</Lines>
  <Paragraphs>265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Санитарно-эпидемиологические правила и нормы                                    </vt:lpstr>
      <vt:lpstr>    "САНИТАРНО-ЭПИДЕМИОЛОГИЧЕСКИЕ ТРЕБОВАНИЯ К ОРГАНИЗАЦИЯМ ВОСПИТАНИЯ И ОБУЧЕНИЯ, О</vt:lpstr>
      <vt:lpstr>        I. Область применения</vt:lpstr>
      <vt:lpstr>        1.1. Настоящие санитарные правила (далее - Правила) направлены на охрану здоровь</vt:lpstr>
      <vt:lpstr>        1.2. Правила являются обязательными для исполнения гражданами, юридическими лица</vt:lpstr>
      <vt:lpstr>        Правила не распространяются на проведение экскурсионных мероприятий и организова</vt:lpstr>
      <vt:lpstr>        II. Общие требования</vt:lpstr>
      <vt:lpstr>        </vt:lpstr>
      <vt:lpstr>        III. Требования в отношении отдельных видов осуществляемой хозяйствующими субъек</vt:lpstr>
    </vt:vector>
  </TitlesOfParts>
  <Company>SPecialiST RePack</Company>
  <LinksUpToDate>false</LinksUpToDate>
  <CharactersWithSpaces>132956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Tumisha</dc:creator>
  <cp:lastModifiedBy>AS-SMART</cp:lastModifiedBy>
  <cp:revision>2</cp:revision>
  <cp:lastPrinted>2021-01-12T13:12:00Z</cp:lastPrinted>
  <dcterms:created xsi:type="dcterms:W3CDTF">2022-04-21T11:10:00Z</dcterms:created>
  <dcterms:modified xsi:type="dcterms:W3CDTF">2022-04-21T11:10:00Z</dcterms:modified>
</cp:coreProperties>
</file>